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B83E" w14:textId="77777777" w:rsidR="001B16CA" w:rsidRPr="001B16CA" w:rsidRDefault="001B16CA" w:rsidP="001B16CA">
      <w:pPr>
        <w:pStyle w:val="Default"/>
        <w:rPr>
          <w:rFonts w:asciiTheme="minorHAnsi" w:hAnsiTheme="minorHAnsi"/>
        </w:rPr>
      </w:pPr>
    </w:p>
    <w:p w14:paraId="1130EAE8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CB08B98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>
        <w:rPr>
          <w:rFonts w:asciiTheme="minorHAnsi" w:hAnsiTheme="minorHAnsi"/>
          <w:color w:val="auto"/>
        </w:rPr>
        <w:tab/>
      </w:r>
      <w:r w:rsidRPr="001B16CA">
        <w:rPr>
          <w:rFonts w:asciiTheme="minorHAnsi" w:hAnsiTheme="minorHAnsi"/>
          <w:b/>
          <w:bCs/>
          <w:color w:val="auto"/>
        </w:rPr>
        <w:t xml:space="preserve">Arrivals and Departures </w:t>
      </w:r>
    </w:p>
    <w:p w14:paraId="3BE7FA5F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ensure that all children are greeted warmly and made to feel welcome upon arrival and staff will ensure that they depart safely at the end of every session. </w:t>
      </w:r>
    </w:p>
    <w:p w14:paraId="4D7CD22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Arrivals </w:t>
      </w:r>
    </w:p>
    <w:p w14:paraId="4897BCA6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An accurate record/registration form will be kept of all children who attend the setting. </w:t>
      </w:r>
    </w:p>
    <w:p w14:paraId="002CFDE8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No child will be admitted into the nursery until the registration form is complete with all necessary information as identified in the EYFS. </w:t>
      </w:r>
    </w:p>
    <w:p w14:paraId="59155956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register will be kept on which arrival and departure times of children will be recorded supplemented by regular head counts throughout the day. </w:t>
      </w:r>
    </w:p>
    <w:p w14:paraId="231130F5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The register will be kept on the premises at all times. A copy of the register will be taken on trips and outings. </w:t>
      </w:r>
    </w:p>
    <w:p w14:paraId="658FDA6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member of staff will immediately record a child’s arrival at the setting/or parent. </w:t>
      </w:r>
    </w:p>
    <w:p w14:paraId="5ABA927C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Familiar staff will greet children and parents. </w:t>
      </w:r>
    </w:p>
    <w:p w14:paraId="42927C8F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08C147C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Departures </w:t>
      </w:r>
    </w:p>
    <w:p w14:paraId="79EC52BE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Parents may collect children at any time during the session. </w:t>
      </w:r>
    </w:p>
    <w:p w14:paraId="7A2F49F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will only be released to their parent/carer or the person on the permission form unless the setting has been informed of changes beforehand and suitable arrangements made. </w:t>
      </w:r>
    </w:p>
    <w:p w14:paraId="03358E2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reserves the right to refuse to release a child from our care if there is any doubt as to the authenticity of the person collecting the child. </w:t>
      </w:r>
    </w:p>
    <w:p w14:paraId="389C4185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must be signed out by a member of staff. </w:t>
      </w:r>
    </w:p>
    <w:p w14:paraId="5D8A57BE" w14:textId="77777777" w:rsidR="001B16CA" w:rsidRDefault="001B16CA" w:rsidP="0093614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Departure </w:t>
      </w:r>
      <w:r>
        <w:rPr>
          <w:rFonts w:asciiTheme="minorHAnsi" w:hAnsiTheme="minorHAnsi"/>
          <w:color w:val="auto"/>
        </w:rPr>
        <w:t>times will be recorded by staff.</w:t>
      </w:r>
    </w:p>
    <w:p w14:paraId="1F550F5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D3AEF27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Late collection </w:t>
      </w:r>
    </w:p>
    <w:p w14:paraId="78F55D84" w14:textId="6838864F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Late collection of children may result in a charge of </w:t>
      </w:r>
      <w:r>
        <w:rPr>
          <w:rFonts w:asciiTheme="minorHAnsi" w:hAnsiTheme="minorHAnsi"/>
          <w:color w:val="auto"/>
        </w:rPr>
        <w:t>£</w:t>
      </w:r>
      <w:r w:rsidR="0076471E">
        <w:rPr>
          <w:rFonts w:asciiTheme="minorHAnsi" w:hAnsiTheme="minorHAnsi"/>
          <w:color w:val="auto"/>
        </w:rPr>
        <w:t>10</w:t>
      </w:r>
      <w:r w:rsidRPr="001B16CA">
        <w:rPr>
          <w:rFonts w:asciiTheme="minorHAnsi" w:hAnsiTheme="minorHAnsi"/>
          <w:i/>
          <w:iCs/>
          <w:color w:val="auto"/>
        </w:rPr>
        <w:t xml:space="preserve"> </w:t>
      </w:r>
      <w:r w:rsidRPr="001B16CA">
        <w:rPr>
          <w:rFonts w:asciiTheme="minorHAnsi" w:hAnsiTheme="minorHAnsi"/>
          <w:color w:val="auto"/>
        </w:rPr>
        <w:t xml:space="preserve">for each additional fifteen minutes, unless prior arrangement has been made with the manager/supervisor. </w:t>
      </w:r>
    </w:p>
    <w:p w14:paraId="7811938D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556792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Escorting procedure </w:t>
      </w:r>
    </w:p>
    <w:p w14:paraId="717229B9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All regular escorts will be known to the childcare provider and must hold a current DBS check. </w:t>
      </w:r>
    </w:p>
    <w:p w14:paraId="43B7A1A2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 full risk assessment will be carried out before children are escorted. </w:t>
      </w:r>
    </w:p>
    <w:p w14:paraId="76C08E67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Adult: child normal ratio requirements will be exceeded where necessary. </w:t>
      </w:r>
    </w:p>
    <w:p w14:paraId="5423FB5B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Children will walk in pairs. </w:t>
      </w:r>
    </w:p>
    <w:p w14:paraId="036EA84E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Staff will ensure that children walk on the inside of the path. </w:t>
      </w:r>
    </w:p>
    <w:p w14:paraId="473B6E6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3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When crossing the</w:t>
      </w:r>
      <w:r w:rsidRPr="001B16CA">
        <w:rPr>
          <w:rFonts w:asciiTheme="minorHAnsi" w:hAnsiTheme="minorHAnsi"/>
          <w:color w:val="auto"/>
        </w:rPr>
        <w:t xml:space="preserve"> road a staff member will be at each end of the group, ensuring they are the first to enter the road and the last to leave the road. </w:t>
      </w:r>
    </w:p>
    <w:p w14:paraId="4E0877B5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incorporate road safety training for the children and staff into their planning. </w:t>
      </w:r>
    </w:p>
    <w:p w14:paraId="35E53D5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366FCDC3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7A35756C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lastRenderedPageBreak/>
        <w:t xml:space="preserve">Non Collection of Children </w:t>
      </w:r>
    </w:p>
    <w:p w14:paraId="6FE6AA4A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will ensure that in the event of a child not being collected at the expected time the following procedure will apply: </w:t>
      </w:r>
    </w:p>
    <w:p w14:paraId="7F1FD509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Staff members will remain with the child and give reassurance. </w:t>
      </w:r>
    </w:p>
    <w:p w14:paraId="033CB9BA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Two staff members will remain on the premises at all times. </w:t>
      </w:r>
    </w:p>
    <w:p w14:paraId="4BADC6FF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Attempts will be made to contact the parents/carers. </w:t>
      </w:r>
    </w:p>
    <w:p w14:paraId="64B807D8" w14:textId="77777777" w:rsidR="001B16CA" w:rsidRPr="001B16CA" w:rsidRDefault="001B16CA" w:rsidP="001B16CA">
      <w:pPr>
        <w:pStyle w:val="Default"/>
        <w:numPr>
          <w:ilvl w:val="0"/>
          <w:numId w:val="1"/>
        </w:numPr>
        <w:spacing w:after="36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In the event that the parents/carers cannot be contacted, attempts will be made to contact those persons named as emergency contacts on the child’s registration form. </w:t>
      </w:r>
    </w:p>
    <w:p w14:paraId="0311C6D5" w14:textId="77777777" w:rsidR="001B16CA" w:rsidRPr="001B16CA" w:rsidRDefault="001B16CA" w:rsidP="001B16CA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If no contact has been made within one hour, the setting will contact Children’s Services. </w:t>
      </w:r>
    </w:p>
    <w:p w14:paraId="5C05994B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DD6A9C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Lincolnshire Safeguarding Children’s Board Customer Service Centre: </w:t>
      </w:r>
    </w:p>
    <w:p w14:paraId="0F3B94A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Office Hours: Tel. 01522 782111 </w:t>
      </w:r>
    </w:p>
    <w:p w14:paraId="7BC38DD5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b/>
          <w:bCs/>
          <w:color w:val="auto"/>
        </w:rPr>
        <w:t xml:space="preserve">Out of Hours: Tel. 01522 782333 </w:t>
      </w:r>
    </w:p>
    <w:p w14:paraId="18250E2E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This policy has been adopted by </w:t>
      </w:r>
      <w:r>
        <w:rPr>
          <w:rFonts w:asciiTheme="minorHAnsi" w:hAnsiTheme="minorHAnsi"/>
          <w:color w:val="auto"/>
        </w:rPr>
        <w:t>Munchkins Kindergarten Ltd</w:t>
      </w:r>
      <w:r w:rsidRPr="001B16CA">
        <w:rPr>
          <w:rFonts w:asciiTheme="minorHAnsi" w:hAnsiTheme="minorHAnsi"/>
          <w:color w:val="auto"/>
        </w:rPr>
        <w:t xml:space="preserve"> </w:t>
      </w:r>
    </w:p>
    <w:p w14:paraId="609DC078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  <w:r w:rsidRPr="001B16CA">
        <w:rPr>
          <w:rFonts w:asciiTheme="minorHAnsi" w:hAnsiTheme="minorHAnsi"/>
          <w:color w:val="auto"/>
        </w:rPr>
        <w:t xml:space="preserve">Signed on behalf of the setting by: </w:t>
      </w:r>
    </w:p>
    <w:p w14:paraId="1EED998E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1C28ADE3" w14:textId="77777777" w:rsidR="001B16CA" w:rsidRP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5FA39403" w14:textId="20A8B440" w:rsidR="001B16CA" w:rsidRDefault="00CA5421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inline distT="0" distB="0" distL="0" distR="0" wp14:anchorId="0317CDAD" wp14:editId="334FA4D5">
            <wp:extent cx="975360" cy="6644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80" cy="66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7219EC" w14:textId="77777777" w:rsidR="001B16CA" w:rsidRDefault="001B16CA" w:rsidP="001B16CA">
      <w:pPr>
        <w:pStyle w:val="Default"/>
        <w:rPr>
          <w:rFonts w:asciiTheme="minorHAnsi" w:hAnsiTheme="minorHAnsi"/>
          <w:color w:val="auto"/>
        </w:rPr>
      </w:pPr>
    </w:p>
    <w:p w14:paraId="31593C9D" w14:textId="5EE293E4" w:rsidR="001B16CA" w:rsidRPr="001B16CA" w:rsidRDefault="00CA5421" w:rsidP="001B16CA">
      <w:pPr>
        <w:pStyle w:val="Defaul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Rachel Beresford, Director</w:t>
      </w:r>
    </w:p>
    <w:p w14:paraId="42911895" w14:textId="25B21553" w:rsidR="00B06E82" w:rsidRPr="001B16CA" w:rsidRDefault="001B16CA" w:rsidP="001B16CA">
      <w:pPr>
        <w:rPr>
          <w:sz w:val="24"/>
          <w:szCs w:val="24"/>
        </w:rPr>
      </w:pPr>
      <w:r w:rsidRPr="001B16CA">
        <w:rPr>
          <w:sz w:val="24"/>
          <w:szCs w:val="24"/>
        </w:rPr>
        <w:t>Review Date:</w:t>
      </w:r>
      <w:r>
        <w:rPr>
          <w:sz w:val="24"/>
          <w:szCs w:val="24"/>
        </w:rPr>
        <w:t xml:space="preserve"> </w:t>
      </w:r>
      <w:r w:rsidR="000F3DC7">
        <w:rPr>
          <w:sz w:val="24"/>
          <w:szCs w:val="24"/>
        </w:rPr>
        <w:t>April 2024</w:t>
      </w:r>
    </w:p>
    <w:sectPr w:rsidR="00B06E82" w:rsidRPr="001B16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82F"/>
    <w:multiLevelType w:val="hybridMultilevel"/>
    <w:tmpl w:val="7A38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6DBA"/>
    <w:multiLevelType w:val="hybridMultilevel"/>
    <w:tmpl w:val="91B41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27CE"/>
    <w:multiLevelType w:val="hybridMultilevel"/>
    <w:tmpl w:val="607CF7C6"/>
    <w:lvl w:ilvl="0" w:tplc="54B07F18">
      <w:numFmt w:val="bullet"/>
      <w:lvlText w:val="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B5CA3"/>
    <w:multiLevelType w:val="hybridMultilevel"/>
    <w:tmpl w:val="3ACE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5C3A"/>
    <w:multiLevelType w:val="hybridMultilevel"/>
    <w:tmpl w:val="34C4C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741411">
    <w:abstractNumId w:val="4"/>
  </w:num>
  <w:num w:numId="2" w16cid:durableId="1545022948">
    <w:abstractNumId w:val="2"/>
  </w:num>
  <w:num w:numId="3" w16cid:durableId="39280554">
    <w:abstractNumId w:val="3"/>
  </w:num>
  <w:num w:numId="4" w16cid:durableId="1260987392">
    <w:abstractNumId w:val="0"/>
  </w:num>
  <w:num w:numId="5" w16cid:durableId="30914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CA"/>
    <w:rsid w:val="000F3DC7"/>
    <w:rsid w:val="00125E36"/>
    <w:rsid w:val="00154650"/>
    <w:rsid w:val="001B16CA"/>
    <w:rsid w:val="002829B2"/>
    <w:rsid w:val="004C4598"/>
    <w:rsid w:val="0076471E"/>
    <w:rsid w:val="00772945"/>
    <w:rsid w:val="00CA5421"/>
    <w:rsid w:val="00E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7C61C"/>
  <w15:chartTrackingRefBased/>
  <w15:docId w15:val="{DBB0C9C2-D68B-40D3-BD49-9D438AE5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1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Beresford</cp:lastModifiedBy>
  <cp:revision>15</cp:revision>
  <cp:lastPrinted>2018-06-19T11:33:00Z</cp:lastPrinted>
  <dcterms:created xsi:type="dcterms:W3CDTF">2016-03-09T10:17:00Z</dcterms:created>
  <dcterms:modified xsi:type="dcterms:W3CDTF">2023-03-03T12:29:00Z</dcterms:modified>
</cp:coreProperties>
</file>