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41B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color w:val="000000"/>
          <w:sz w:val="24"/>
          <w:szCs w:val="24"/>
        </w:rPr>
      </w:pPr>
      <w:r w:rsidRPr="005B403D">
        <w:rPr>
          <w:rFonts w:cs="Arial"/>
          <w:b/>
          <w:bCs/>
          <w:color w:val="000000"/>
          <w:sz w:val="24"/>
          <w:szCs w:val="24"/>
        </w:rPr>
        <w:t xml:space="preserve">Child </w:t>
      </w:r>
      <w:r w:rsidRPr="005B403D">
        <w:rPr>
          <w:rFonts w:cs="Times New Roman"/>
          <w:b/>
          <w:bCs/>
          <w:color w:val="000000"/>
          <w:sz w:val="24"/>
          <w:szCs w:val="24"/>
        </w:rPr>
        <w:t xml:space="preserve">Safety </w:t>
      </w:r>
      <w:r w:rsidRPr="005B403D">
        <w:rPr>
          <w:rFonts w:cs="Arial"/>
          <w:b/>
          <w:bCs/>
          <w:color w:val="000000"/>
          <w:sz w:val="24"/>
          <w:szCs w:val="24"/>
        </w:rPr>
        <w:t>Policy</w:t>
      </w:r>
    </w:p>
    <w:p w14:paraId="6CFD0A89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Maintaining Children's Safety - health, safety and security responsibilities by law, employers</w:t>
      </w:r>
    </w:p>
    <w:p w14:paraId="428A14F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are responsible for making sure the workplace (Nursery) and the equipment is in a safe</w:t>
      </w:r>
    </w:p>
    <w:p w14:paraId="46542B6A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condition that presents no risk to health</w:t>
      </w:r>
      <w:r w:rsidRPr="005B403D">
        <w:rPr>
          <w:rFonts w:cs="Times New Roman"/>
          <w:color w:val="0B0B0C"/>
          <w:sz w:val="24"/>
          <w:szCs w:val="24"/>
        </w:rPr>
        <w:t xml:space="preserve">. </w:t>
      </w:r>
      <w:r w:rsidRPr="005B403D">
        <w:rPr>
          <w:rFonts w:cs="Times New Roman"/>
          <w:color w:val="000000"/>
          <w:sz w:val="24"/>
          <w:szCs w:val="24"/>
        </w:rPr>
        <w:t xml:space="preserve">Employees and volunteers have </w:t>
      </w:r>
      <w:r w:rsidRPr="005B403D">
        <w:rPr>
          <w:rFonts w:cs="Arial"/>
          <w:color w:val="000000"/>
          <w:sz w:val="24"/>
          <w:szCs w:val="24"/>
        </w:rPr>
        <w:t>a</w:t>
      </w:r>
      <w:r>
        <w:rPr>
          <w:rFonts w:cs="Arial"/>
          <w:color w:val="000000"/>
          <w:sz w:val="24"/>
          <w:szCs w:val="24"/>
        </w:rPr>
        <w:t xml:space="preserve"> </w:t>
      </w:r>
      <w:r w:rsidRPr="005B403D">
        <w:rPr>
          <w:rFonts w:cs="Times New Roman"/>
          <w:color w:val="000000"/>
          <w:sz w:val="24"/>
          <w:szCs w:val="24"/>
        </w:rPr>
        <w:t>parallel</w:t>
      </w:r>
    </w:p>
    <w:p w14:paraId="261264D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responsibility to co-operate with employers to take care of themselves and others.</w:t>
      </w:r>
    </w:p>
    <w:p w14:paraId="2AB4469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The Health and Safety Act 1974 protects the health, safety and welfare of workers, children,</w:t>
      </w:r>
    </w:p>
    <w:p w14:paraId="610482D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parents and public. The recent Management of Health and S</w:t>
      </w:r>
      <w:r>
        <w:rPr>
          <w:rFonts w:cs="Times New Roman"/>
          <w:color w:val="000000"/>
          <w:sz w:val="24"/>
          <w:szCs w:val="24"/>
        </w:rPr>
        <w:t xml:space="preserve">afety at Work Act 1992 has more </w:t>
      </w:r>
      <w:r w:rsidRPr="005B403D">
        <w:rPr>
          <w:rFonts w:cs="Times New Roman"/>
          <w:color w:val="000000"/>
          <w:sz w:val="24"/>
          <w:szCs w:val="24"/>
        </w:rPr>
        <w:t xml:space="preserve">specific regulations. It now includes the basic principles of </w:t>
      </w:r>
      <w:r>
        <w:rPr>
          <w:rFonts w:cs="Times New Roman"/>
          <w:color w:val="000000"/>
          <w:sz w:val="24"/>
          <w:szCs w:val="24"/>
        </w:rPr>
        <w:t xml:space="preserve">managing risk through a mixture </w:t>
      </w:r>
      <w:r w:rsidRPr="005B403D">
        <w:rPr>
          <w:rFonts w:cs="Times New Roman"/>
          <w:color w:val="000000"/>
          <w:sz w:val="24"/>
          <w:szCs w:val="24"/>
        </w:rPr>
        <w:t>of assessment, training and balanced control measures.</w:t>
      </w:r>
    </w:p>
    <w:p w14:paraId="051D561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202121"/>
          <w:sz w:val="24"/>
          <w:szCs w:val="24"/>
        </w:rPr>
      </w:pPr>
      <w:r w:rsidRPr="005B403D">
        <w:rPr>
          <w:rFonts w:cs="Times New Roman"/>
          <w:b/>
          <w:color w:val="000000"/>
          <w:sz w:val="24"/>
          <w:szCs w:val="24"/>
        </w:rPr>
        <w:t>Employers Must</w:t>
      </w:r>
      <w:r w:rsidRPr="005B403D">
        <w:rPr>
          <w:rFonts w:cs="Times New Roman"/>
          <w:b/>
          <w:color w:val="202121"/>
          <w:sz w:val="24"/>
          <w:szCs w:val="24"/>
        </w:rPr>
        <w:t>:</w:t>
      </w:r>
    </w:p>
    <w:p w14:paraId="517C893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Ensure the setting/equipment (handling, storage, transporting) is in a safe condition and</w:t>
      </w:r>
    </w:p>
    <w:p w14:paraId="31A9138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prevents no risk to health.</w:t>
      </w:r>
    </w:p>
    <w:p w14:paraId="3E5E978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adequate welfare facilities and a safe working environment to ensure staff and</w:t>
      </w:r>
    </w:p>
    <w:p w14:paraId="4DE8EBF1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children are not exposed to Health and Safety risks.</w:t>
      </w:r>
    </w:p>
    <w:p w14:paraId="7BB04FB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Entrusts tasks to staff taking into account their capabilities as regards to Health and</w:t>
      </w:r>
    </w:p>
    <w:p w14:paraId="35EF3783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Safety.</w:t>
      </w:r>
    </w:p>
    <w:p w14:paraId="35316532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Appoint people who are competent to carry out specific tasks.</w:t>
      </w:r>
    </w:p>
    <w:p w14:paraId="43040961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information, training and supervision.</w:t>
      </w:r>
    </w:p>
    <w:p w14:paraId="0CE89C64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Assess all risks to the health and safety of employees, children and visitors who may be</w:t>
      </w:r>
    </w:p>
    <w:p w14:paraId="52C46D1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affected by the activities and the use of their premises by others</w:t>
      </w:r>
      <w:r w:rsidRPr="005B403D">
        <w:rPr>
          <w:rFonts w:cs="Times New Roman"/>
          <w:color w:val="202121"/>
          <w:sz w:val="24"/>
          <w:szCs w:val="24"/>
        </w:rPr>
        <w:t xml:space="preserve">. </w:t>
      </w:r>
      <w:r w:rsidRPr="005B403D">
        <w:rPr>
          <w:rFonts w:cs="Times New Roman"/>
          <w:color w:val="000000"/>
          <w:sz w:val="24"/>
          <w:szCs w:val="24"/>
        </w:rPr>
        <w:t>Measures must be put</w:t>
      </w:r>
    </w:p>
    <w:p w14:paraId="549AC1A2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in place to remove or adequately control these risks.</w:t>
      </w:r>
    </w:p>
    <w:p w14:paraId="5003445C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Develop emergency procedures ie accident and fire.</w:t>
      </w:r>
    </w:p>
    <w:p w14:paraId="28625577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staff training to recognise hazards, assess the risks and implement the measures</w:t>
      </w:r>
    </w:p>
    <w:p w14:paraId="5F757A1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Monitor and review procedures and practise.</w:t>
      </w:r>
    </w:p>
    <w:p w14:paraId="38DA9A1B" w14:textId="77777777" w:rsidR="005B403D" w:rsidRPr="00576CA6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576CA6">
        <w:rPr>
          <w:rFonts w:cs="Times New Roman"/>
          <w:b/>
          <w:color w:val="000000"/>
          <w:sz w:val="24"/>
          <w:szCs w:val="24"/>
        </w:rPr>
        <w:t>Employees Must:</w:t>
      </w:r>
    </w:p>
    <w:p w14:paraId="3556C30B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Co-operate with their employer and take care of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B403D">
        <w:rPr>
          <w:rFonts w:cs="Times New Roman"/>
          <w:color w:val="000000"/>
          <w:sz w:val="24"/>
          <w:szCs w:val="24"/>
        </w:rPr>
        <w:t>themselves and others</w:t>
      </w:r>
    </w:p>
    <w:p w14:paraId="5C85508A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Not interfere with, or misuse anything provided in the interests of health and safety</w:t>
      </w:r>
    </w:p>
    <w:p w14:paraId="016FAC4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Undertake appropriate health and safety training so that they are fully aware of the</w:t>
      </w:r>
    </w:p>
    <w:p w14:paraId="3430FA1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relevant issues, regulations and procedures for all</w:t>
      </w:r>
    </w:p>
    <w:p w14:paraId="55F6CCBF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play activities with which the children are involved, for example fire safety, visits,</w:t>
      </w:r>
    </w:p>
    <w:p w14:paraId="7819ADE9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moving and handling equipment etc</w:t>
      </w:r>
    </w:p>
    <w:p w14:paraId="0C31C92C" w14:textId="77777777" w:rsidR="00B06E82" w:rsidRDefault="005B403D" w:rsidP="005B403D">
      <w:pPr>
        <w:rPr>
          <w:rFonts w:cs="Times New Roman"/>
          <w:color w:val="000000"/>
          <w:sz w:val="24"/>
          <w:szCs w:val="24"/>
        </w:rPr>
      </w:pPr>
      <w:r w:rsidRPr="005B403D">
        <w:rPr>
          <w:rFonts w:cs="Arial"/>
          <w:color w:val="000000"/>
          <w:sz w:val="24"/>
          <w:szCs w:val="24"/>
        </w:rPr>
        <w:t xml:space="preserve">• </w:t>
      </w:r>
      <w:r w:rsidRPr="005B403D">
        <w:rPr>
          <w:rFonts w:cs="Times New Roman"/>
          <w:color w:val="000000"/>
          <w:sz w:val="24"/>
          <w:szCs w:val="24"/>
        </w:rPr>
        <w:t>Undertake child protection training to ensure awareness of possible risks .</w:t>
      </w:r>
    </w:p>
    <w:p w14:paraId="6CFF4478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</w:p>
    <w:p w14:paraId="17F2A53C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Signed on behalf of the setting by:</w:t>
      </w:r>
    </w:p>
    <w:p w14:paraId="52B9A92A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</w:p>
    <w:p w14:paraId="67EAB1C6" w14:textId="6410D27D" w:rsidR="005B403D" w:rsidRDefault="00313D19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 wp14:anchorId="545B903B" wp14:editId="54628EE5">
            <wp:extent cx="754380" cy="513924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3" cy="51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7EEE8" w14:textId="13F7CD62" w:rsidR="00313D19" w:rsidRDefault="00313D19" w:rsidP="005B403D">
      <w:pPr>
        <w:rPr>
          <w:rFonts w:cs="Times New Roman"/>
          <w:color w:val="000000"/>
          <w:sz w:val="24"/>
          <w:szCs w:val="24"/>
        </w:rPr>
      </w:pPr>
      <w:r w:rsidRPr="00313D19">
        <w:rPr>
          <w:rFonts w:cs="Times New Roman"/>
          <w:color w:val="000000"/>
          <w:sz w:val="24"/>
          <w:szCs w:val="24"/>
        </w:rPr>
        <w:t>Rachel Beresford</w:t>
      </w:r>
      <w:r>
        <w:rPr>
          <w:rFonts w:cs="Times New Roman"/>
          <w:color w:val="000000"/>
          <w:sz w:val="24"/>
          <w:szCs w:val="24"/>
        </w:rPr>
        <w:t>, Director</w:t>
      </w:r>
    </w:p>
    <w:p w14:paraId="37B959CB" w14:textId="52DA586F" w:rsidR="005B403D" w:rsidRDefault="005B403D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Review date: </w:t>
      </w:r>
      <w:r w:rsidR="00244A92">
        <w:rPr>
          <w:sz w:val="24"/>
          <w:szCs w:val="24"/>
        </w:rPr>
        <w:t>April 2024</w:t>
      </w:r>
    </w:p>
    <w:p w14:paraId="5CB6A333" w14:textId="77777777" w:rsidR="005B403D" w:rsidRPr="005B403D" w:rsidRDefault="005B403D" w:rsidP="005B403D">
      <w:pPr>
        <w:rPr>
          <w:sz w:val="24"/>
          <w:szCs w:val="24"/>
        </w:rPr>
      </w:pPr>
    </w:p>
    <w:sectPr w:rsidR="005B403D" w:rsidRPr="005B4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3D"/>
    <w:rsid w:val="00154650"/>
    <w:rsid w:val="00244A92"/>
    <w:rsid w:val="00313D19"/>
    <w:rsid w:val="00466D86"/>
    <w:rsid w:val="00576CA6"/>
    <w:rsid w:val="005B403D"/>
    <w:rsid w:val="0060020E"/>
    <w:rsid w:val="00772945"/>
    <w:rsid w:val="0077727F"/>
    <w:rsid w:val="00A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3C13"/>
  <w15:chartTrackingRefBased/>
  <w15:docId w15:val="{9E0D2239-AB05-495E-B62F-CD52D3ED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15</cp:revision>
  <cp:lastPrinted>2018-06-19T11:41:00Z</cp:lastPrinted>
  <dcterms:created xsi:type="dcterms:W3CDTF">2016-03-15T13:23:00Z</dcterms:created>
  <dcterms:modified xsi:type="dcterms:W3CDTF">2023-03-03T12:30:00Z</dcterms:modified>
</cp:coreProperties>
</file>